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AAE1B1" w14:textId="67E8F051" w:rsidR="00AE6440" w:rsidRDefault="00AE6440" w:rsidP="00AE6440">
      <w:r>
        <w:rPr>
          <w:rFonts w:hint="eastAsia"/>
        </w:rPr>
        <w:t>上电后等待IoT连接</w:t>
      </w:r>
      <w:proofErr w:type="spellStart"/>
      <w:r>
        <w:rPr>
          <w:rFonts w:hint="eastAsia"/>
        </w:rPr>
        <w:t>oceanconnect</w:t>
      </w:r>
      <w:proofErr w:type="spellEnd"/>
      <w:r>
        <w:rPr>
          <w:rFonts w:hint="eastAsia"/>
        </w:rPr>
        <w:t>平台</w:t>
      </w:r>
    </w:p>
    <w:p w14:paraId="76C96AE4" w14:textId="4468F5CF" w:rsidR="008C63C4" w:rsidRDefault="00AE6440" w:rsidP="00AE6440">
      <w:pPr>
        <w:jc w:val="center"/>
      </w:pPr>
      <w:r>
        <w:rPr>
          <w:noProof/>
        </w:rPr>
        <w:drawing>
          <wp:inline distT="0" distB="0" distL="0" distR="0" wp14:anchorId="5CB8A224" wp14:editId="3CC8C06F">
            <wp:extent cx="4059240" cy="5412483"/>
            <wp:effectExtent l="9207" t="0" r="7938" b="793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61582" cy="541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AA29" w14:textId="00C33325" w:rsidR="00AE6440" w:rsidRDefault="00AE6440">
      <w:r>
        <w:rPr>
          <w:rFonts w:hint="eastAsia"/>
        </w:rPr>
        <w:t>连接完成猴</w:t>
      </w:r>
      <w:proofErr w:type="spellStart"/>
      <w:r>
        <w:rPr>
          <w:rFonts w:hint="eastAsia"/>
        </w:rPr>
        <w:t>oled</w:t>
      </w:r>
      <w:proofErr w:type="spellEnd"/>
      <w:r>
        <w:rPr>
          <w:rFonts w:hint="eastAsia"/>
        </w:rPr>
        <w:t>显示“status”</w:t>
      </w:r>
    </w:p>
    <w:p w14:paraId="7E684CD6" w14:textId="325235E2" w:rsidR="00AE6440" w:rsidRDefault="00AE6440" w:rsidP="00AE6440">
      <w:pPr>
        <w:jc w:val="center"/>
      </w:pPr>
      <w:r>
        <w:rPr>
          <w:noProof/>
        </w:rPr>
        <w:drawing>
          <wp:inline distT="0" distB="0" distL="0" distR="0" wp14:anchorId="44F0E03F" wp14:editId="1EB83E5D">
            <wp:extent cx="3168494" cy="4622489"/>
            <wp:effectExtent l="0" t="3175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17219" r="8388"/>
                    <a:stretch/>
                  </pic:blipFill>
                  <pic:spPr bwMode="auto">
                    <a:xfrm rot="16200000">
                      <a:off x="0" y="0"/>
                      <a:ext cx="3170621" cy="462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A035B" w14:textId="68921832" w:rsidR="00AE6440" w:rsidRDefault="005C3E8A">
      <w:r>
        <w:rPr>
          <w:rFonts w:hint="eastAsia"/>
        </w:rPr>
        <w:t>此时通过摄像头可进行人脸检测，但由于S</w:t>
      </w:r>
      <w:r>
        <w:t>D</w:t>
      </w:r>
      <w:r>
        <w:rPr>
          <w:rFonts w:hint="eastAsia"/>
        </w:rPr>
        <w:t>卡内无文件，无法匹配人脸</w:t>
      </w:r>
    </w:p>
    <w:p w14:paraId="16C45E98" w14:textId="2EC1412A" w:rsidR="005C3E8A" w:rsidRDefault="005C3E8A" w:rsidP="005C3E8A">
      <w:pPr>
        <w:jc w:val="center"/>
      </w:pPr>
      <w:r>
        <w:rPr>
          <w:noProof/>
        </w:rPr>
        <w:lastRenderedPageBreak/>
        <w:drawing>
          <wp:inline distT="0" distB="0" distL="0" distR="0" wp14:anchorId="383AD393" wp14:editId="695EC454">
            <wp:extent cx="4954270" cy="37159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34" cy="371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11C7" w14:textId="72A2CACD" w:rsidR="00AE6440" w:rsidRDefault="005C3E8A">
      <w:r>
        <w:rPr>
          <w:rFonts w:hint="eastAsia"/>
        </w:rPr>
        <w:t>按下F</w:t>
      </w:r>
      <w:r>
        <w:t>1</w:t>
      </w:r>
      <w:r>
        <w:rPr>
          <w:rFonts w:hint="eastAsia"/>
        </w:rPr>
        <w:t>按键，进入人脸注册模式，连续拍5张照存入S</w:t>
      </w:r>
      <w:r>
        <w:t>D</w:t>
      </w:r>
      <w:r>
        <w:rPr>
          <w:rFonts w:hint="eastAsia"/>
        </w:rPr>
        <w:t>卡（拍摄时绿灯快闪5</w:t>
      </w:r>
      <w:r>
        <w:t>0</w:t>
      </w:r>
      <w:r>
        <w:rPr>
          <w:rFonts w:hint="eastAsia"/>
        </w:rPr>
        <w:t>ms，拍摄完绿灯</w:t>
      </w:r>
      <w:proofErr w:type="gramStart"/>
      <w:r>
        <w:rPr>
          <w:rFonts w:hint="eastAsia"/>
        </w:rPr>
        <w:t>闪</w:t>
      </w:r>
      <w:proofErr w:type="gramEnd"/>
      <w:r>
        <w:rPr>
          <w:rFonts w:hint="eastAsia"/>
        </w:rPr>
        <w:t>1</w:t>
      </w:r>
      <w:r>
        <w:t>000</w:t>
      </w:r>
      <w:r>
        <w:rPr>
          <w:rFonts w:hint="eastAsia"/>
        </w:rPr>
        <w:t>ms）</w:t>
      </w:r>
    </w:p>
    <w:p w14:paraId="5AD6B8D0" w14:textId="1F83E8A6" w:rsidR="00AE6440" w:rsidRDefault="005C3E8A" w:rsidP="005C3E8A">
      <w:pPr>
        <w:jc w:val="center"/>
      </w:pPr>
      <w:r>
        <w:rPr>
          <w:noProof/>
        </w:rPr>
        <w:drawing>
          <wp:inline distT="0" distB="0" distL="0" distR="0" wp14:anchorId="40F4962A" wp14:editId="047EDA8A">
            <wp:extent cx="4900951" cy="3675968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215" cy="367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2A00" w14:textId="4E1A0E7B" w:rsidR="00AE6440" w:rsidRDefault="005C3E8A">
      <w:r>
        <w:rPr>
          <w:rFonts w:hint="eastAsia"/>
        </w:rPr>
        <w:t>再识别，可完成人脸识别（红灯</w:t>
      </w:r>
      <w:proofErr w:type="gramStart"/>
      <w:r>
        <w:rPr>
          <w:rFonts w:hint="eastAsia"/>
        </w:rPr>
        <w:t>闪</w:t>
      </w:r>
      <w:proofErr w:type="gramEnd"/>
      <w:r>
        <w:rPr>
          <w:rFonts w:hint="eastAsia"/>
        </w:rPr>
        <w:t>1</w:t>
      </w:r>
      <w:r>
        <w:t>000</w:t>
      </w:r>
      <w:r>
        <w:rPr>
          <w:rFonts w:hint="eastAsia"/>
        </w:rPr>
        <w:t>ms）。摄像头向IoT平台发送消息，以示匹配成功</w:t>
      </w:r>
    </w:p>
    <w:p w14:paraId="52EC594B" w14:textId="0E329224" w:rsidR="00AE6440" w:rsidRDefault="005C3E8A" w:rsidP="005C3E8A">
      <w:pPr>
        <w:jc w:val="center"/>
      </w:pPr>
      <w:r>
        <w:rPr>
          <w:noProof/>
        </w:rPr>
        <w:lastRenderedPageBreak/>
        <w:drawing>
          <wp:inline distT="0" distB="0" distL="0" distR="0" wp14:anchorId="02F26688" wp14:editId="76E8FEAE">
            <wp:extent cx="4667350" cy="35007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760" cy="350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7DFE" w14:textId="07E75FCA" w:rsidR="00AE6440" w:rsidRDefault="005C3E8A">
      <w:r>
        <w:rPr>
          <w:rFonts w:hint="eastAsia"/>
        </w:rPr>
        <w:t>IoT平台收到指令后，</w:t>
      </w:r>
      <w:proofErr w:type="spellStart"/>
      <w:r>
        <w:rPr>
          <w:rFonts w:hint="eastAsia"/>
        </w:rPr>
        <w:t>oled</w:t>
      </w:r>
      <w:proofErr w:type="spellEnd"/>
      <w:r>
        <w:rPr>
          <w:rFonts w:hint="eastAsia"/>
        </w:rPr>
        <w:t>显示unlock，绿色led灯亮（模拟门锁），并向</w:t>
      </w:r>
      <w:proofErr w:type="spellStart"/>
      <w:r>
        <w:rPr>
          <w:rFonts w:hint="eastAsia"/>
        </w:rPr>
        <w:t>oceanconnect</w:t>
      </w:r>
      <w:proofErr w:type="spellEnd"/>
      <w:r>
        <w:rPr>
          <w:rFonts w:hint="eastAsia"/>
        </w:rPr>
        <w:t>上报数据</w:t>
      </w:r>
    </w:p>
    <w:p w14:paraId="6B5F936B" w14:textId="3BA5D4ED" w:rsidR="00AE6440" w:rsidRDefault="005C3E8A" w:rsidP="005C3E8A">
      <w:pPr>
        <w:jc w:val="center"/>
      </w:pPr>
      <w:r>
        <w:rPr>
          <w:noProof/>
        </w:rPr>
        <w:drawing>
          <wp:inline distT="0" distB="0" distL="0" distR="0" wp14:anchorId="0C7906B1" wp14:editId="12B8C698">
            <wp:extent cx="4632960" cy="337058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" t="13492" r="8172"/>
                    <a:stretch/>
                  </pic:blipFill>
                  <pic:spPr bwMode="auto">
                    <a:xfrm>
                      <a:off x="0" y="0"/>
                      <a:ext cx="4637101" cy="337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1B6D" w14:textId="61A64B20" w:rsidR="00AE6440" w:rsidRPr="005C3E8A" w:rsidRDefault="005C3E8A">
      <w:r>
        <w:rPr>
          <w:rFonts w:hint="eastAsia"/>
        </w:rPr>
        <w:t>解锁5s后，自动上锁，</w:t>
      </w:r>
      <w:proofErr w:type="spellStart"/>
      <w:r>
        <w:rPr>
          <w:rFonts w:hint="eastAsia"/>
        </w:rPr>
        <w:t>oled</w:t>
      </w:r>
      <w:proofErr w:type="spellEnd"/>
      <w:r>
        <w:rPr>
          <w:rFonts w:hint="eastAsia"/>
        </w:rPr>
        <w:t>显示lock，绿色led灯灭，并向</w:t>
      </w:r>
      <w:proofErr w:type="spellStart"/>
      <w:r>
        <w:rPr>
          <w:rFonts w:hint="eastAsia"/>
        </w:rPr>
        <w:t>oceanconnect</w:t>
      </w:r>
      <w:proofErr w:type="spellEnd"/>
      <w:r>
        <w:rPr>
          <w:rFonts w:hint="eastAsia"/>
        </w:rPr>
        <w:t>上报数据</w:t>
      </w:r>
    </w:p>
    <w:p w14:paraId="4326CCA5" w14:textId="37852DB5" w:rsidR="00AE6440" w:rsidRDefault="005C3E8A" w:rsidP="005C3E8A">
      <w:pPr>
        <w:jc w:val="center"/>
      </w:pPr>
      <w:r>
        <w:rPr>
          <w:noProof/>
        </w:rPr>
        <w:lastRenderedPageBreak/>
        <w:drawing>
          <wp:inline distT="0" distB="0" distL="0" distR="0" wp14:anchorId="0A62CBB6" wp14:editId="3D1F8195">
            <wp:extent cx="4405630" cy="33044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17" cy="330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F087" w14:textId="5A02456F" w:rsidR="00AE6440" w:rsidRDefault="005C3E8A">
      <w:proofErr w:type="spellStart"/>
      <w:r>
        <w:t>O</w:t>
      </w:r>
      <w:r>
        <w:rPr>
          <w:rFonts w:hint="eastAsia"/>
        </w:rPr>
        <w:t>ceanconnect</w:t>
      </w:r>
      <w:proofErr w:type="spellEnd"/>
      <w:r>
        <w:rPr>
          <w:rFonts w:hint="eastAsia"/>
        </w:rPr>
        <w:t>后台收到数据</w:t>
      </w:r>
    </w:p>
    <w:p w14:paraId="1C78EE95" w14:textId="0227AD30" w:rsidR="00AE6440" w:rsidRDefault="005C3E8A" w:rsidP="005C3E8A">
      <w:pPr>
        <w:jc w:val="center"/>
      </w:pPr>
      <w:r>
        <w:rPr>
          <w:noProof/>
        </w:rPr>
        <w:drawing>
          <wp:inline distT="0" distB="0" distL="0" distR="0" wp14:anchorId="4727FFF4" wp14:editId="5D20E2F5">
            <wp:extent cx="4824730" cy="361879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87" cy="362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50C4" w14:textId="48E88913" w:rsidR="00AE6440" w:rsidRDefault="00C468BB">
      <w:proofErr w:type="spellStart"/>
      <w:r>
        <w:t>O</w:t>
      </w:r>
      <w:r>
        <w:rPr>
          <w:rFonts w:hint="eastAsia"/>
        </w:rPr>
        <w:t>ceanconnect</w:t>
      </w:r>
      <w:proofErr w:type="spellEnd"/>
      <w:r>
        <w:rPr>
          <w:rFonts w:hint="eastAsia"/>
        </w:rPr>
        <w:t>后台</w:t>
      </w:r>
      <w:r>
        <w:rPr>
          <w:rFonts w:hint="eastAsia"/>
        </w:rPr>
        <w:t>可下发指令至IoT平台</w:t>
      </w:r>
    </w:p>
    <w:p w14:paraId="1BDF6F5A" w14:textId="3B697F4A" w:rsidR="00C468BB" w:rsidRDefault="00C468BB" w:rsidP="00C468B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451751" wp14:editId="2EDC5A12">
            <wp:extent cx="5105400" cy="28670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86" r="395"/>
                    <a:stretch/>
                  </pic:blipFill>
                  <pic:spPr bwMode="auto">
                    <a:xfrm>
                      <a:off x="0" y="0"/>
                      <a:ext cx="51054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28068" w14:textId="59B18CDB" w:rsidR="00AE6440" w:rsidRDefault="00C468BB">
      <w:r>
        <w:rPr>
          <w:rFonts w:hint="eastAsia"/>
        </w:rPr>
        <w:t>IoT平台收到指令并进行相应操作</w:t>
      </w:r>
      <w:bookmarkStart w:id="0" w:name="_GoBack"/>
      <w:bookmarkEnd w:id="0"/>
    </w:p>
    <w:p w14:paraId="1BC23F4F" w14:textId="575DF741" w:rsidR="00AE6440" w:rsidRDefault="00C468BB" w:rsidP="00C468BB">
      <w:pPr>
        <w:jc w:val="center"/>
      </w:pPr>
      <w:r w:rsidRPr="00C468BB">
        <w:rPr>
          <w:noProof/>
        </w:rPr>
        <w:drawing>
          <wp:inline distT="0" distB="0" distL="0" distR="0" wp14:anchorId="1200FB0D" wp14:editId="0A47E716">
            <wp:extent cx="5105400" cy="3442970"/>
            <wp:effectExtent l="0" t="0" r="0" b="5080"/>
            <wp:docPr id="10" name="图片 10" descr="E:\Tencent\QQ\Files\1061700625\FileRecv\MobileFile\DFCF54EB54FE179A61364854B0F8B7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encent\QQ\Files\1061700625\FileRecv\MobileFile\DFCF54EB54FE179A61364854B0F8B7A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0"/>
                    <a:stretch/>
                  </pic:blipFill>
                  <pic:spPr bwMode="auto">
                    <a:xfrm>
                      <a:off x="0" y="0"/>
                      <a:ext cx="51054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7297" w14:textId="0B57E24D" w:rsidR="00AE6440" w:rsidRDefault="00AE6440"/>
    <w:p w14:paraId="45915679" w14:textId="73AF4A21" w:rsidR="00AE6440" w:rsidRDefault="00AE6440"/>
    <w:p w14:paraId="26BBBC97" w14:textId="0B3EB637" w:rsidR="00AE6440" w:rsidRDefault="00AE6440"/>
    <w:p w14:paraId="7FE108C9" w14:textId="771AF8AF" w:rsidR="00AE6440" w:rsidRDefault="00AE6440"/>
    <w:p w14:paraId="60C3408B" w14:textId="3D8FEEC9" w:rsidR="00AE6440" w:rsidRDefault="00AE6440"/>
    <w:p w14:paraId="55C86A23" w14:textId="049CA7BF" w:rsidR="00AE6440" w:rsidRDefault="00AE6440"/>
    <w:p w14:paraId="08DBF480" w14:textId="77777777" w:rsidR="00AE6440" w:rsidRDefault="00AE6440"/>
    <w:sectPr w:rsidR="00AE6440" w:rsidSect="00AE6440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689"/>
    <w:rsid w:val="00160689"/>
    <w:rsid w:val="005C3E8A"/>
    <w:rsid w:val="008C63C4"/>
    <w:rsid w:val="00AE6440"/>
    <w:rsid w:val="00C46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B3FC2"/>
  <w15:chartTrackingRefBased/>
  <w15:docId w15:val="{7D21EF6A-1FD2-4E18-A17E-AD124F2CC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3E8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SXF</dc:creator>
  <cp:keywords/>
  <dc:description/>
  <cp:lastModifiedBy>SXF</cp:lastModifiedBy>
  <cp:revision>4</cp:revision>
  <dcterms:created xsi:type="dcterms:W3CDTF">2019-06-21T11:45:00Z</dcterms:created>
  <dcterms:modified xsi:type="dcterms:W3CDTF">2019-06-21T13:42:00Z</dcterms:modified>
</cp:coreProperties>
</file>